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99" w:rsidRPr="00350FB0" w:rsidRDefault="00715599" w:rsidP="00715599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  <w:r w:rsidRPr="00350FB0">
        <w:rPr>
          <w:rFonts w:ascii="Times New Roman" w:hAnsi="Times New Roman"/>
          <w:noProof/>
          <w:color w:val="auto"/>
          <w:sz w:val="24"/>
          <w:szCs w:val="24"/>
          <w:lang w:val="hr-HR" w:eastAsia="hr-HR"/>
        </w:rPr>
        <w:drawing>
          <wp:anchor distT="573024" distB="585851" distL="675132" distR="704977" simplePos="0" relativeHeight="251659264" behindDoc="1" locked="0" layoutInCell="1" allowOverlap="0" wp14:anchorId="102B9AC3" wp14:editId="73DCEB93">
            <wp:simplePos x="0" y="0"/>
            <wp:positionH relativeFrom="margin">
              <wp:posOffset>-503809</wp:posOffset>
            </wp:positionH>
            <wp:positionV relativeFrom="page">
              <wp:posOffset>-2769997</wp:posOffset>
            </wp:positionV>
            <wp:extent cx="7940548" cy="4587367"/>
            <wp:effectExtent l="304800" t="323850" r="327660" b="327660"/>
            <wp:wrapNone/>
            <wp:docPr id="4" name="Picture 4" descr="1212569_2182322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1212569_21823227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040" cy="45872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FB0">
        <w:rPr>
          <w:rFonts w:ascii="Times New Roman" w:hAnsi="Times New Roman"/>
          <w:noProof/>
          <w:color w:val="auto"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7D466434" wp14:editId="107F1E32">
            <wp:simplePos x="0" y="0"/>
            <wp:positionH relativeFrom="margin">
              <wp:posOffset>-35560</wp:posOffset>
            </wp:positionH>
            <wp:positionV relativeFrom="margin">
              <wp:posOffset>-441325</wp:posOffset>
            </wp:positionV>
            <wp:extent cx="2598420" cy="702310"/>
            <wp:effectExtent l="0" t="0" r="0" b="2540"/>
            <wp:wrapSquare wrapText="bothSides"/>
            <wp:docPr id="1" name="Picture 1" descr="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599" w:rsidRPr="00350FB0" w:rsidRDefault="00715599" w:rsidP="00715599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</w:p>
    <w:p w:rsidR="00715599" w:rsidRPr="00350FB0" w:rsidRDefault="00715599" w:rsidP="00715599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</w:p>
    <w:p w:rsidR="00715599" w:rsidRPr="00350FB0" w:rsidRDefault="00715599" w:rsidP="00715599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</w:p>
    <w:p w:rsidR="00715599" w:rsidRPr="00350FB0" w:rsidRDefault="00715599" w:rsidP="00715599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</w:p>
    <w:p w:rsidR="00715599" w:rsidRPr="00350FB0" w:rsidRDefault="00715599" w:rsidP="00715599">
      <w:pPr>
        <w:pStyle w:val="NoSpacing"/>
        <w:ind w:left="0"/>
        <w:rPr>
          <w:rFonts w:ascii="Times New Roman" w:hAnsi="Times New Roman"/>
          <w:color w:val="auto"/>
          <w:sz w:val="24"/>
          <w:szCs w:val="24"/>
          <w:lang w:val="sv-SE"/>
        </w:rPr>
      </w:pPr>
    </w:p>
    <w:p w:rsidR="00715599" w:rsidRPr="00715599" w:rsidRDefault="00715599" w:rsidP="00715599">
      <w:pPr>
        <w:ind w:left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715599" w:rsidRPr="00715599" w:rsidRDefault="00715599" w:rsidP="00715599">
      <w:pPr>
        <w:ind w:left="0"/>
        <w:rPr>
          <w:rFonts w:ascii="Times New Roman" w:hAnsi="Times New Roman"/>
          <w:b/>
          <w:color w:val="auto"/>
          <w:sz w:val="28"/>
          <w:szCs w:val="28"/>
          <w:lang w:val="en-GB"/>
        </w:rPr>
      </w:pPr>
      <w:r w:rsidRPr="00715599">
        <w:rPr>
          <w:rFonts w:ascii="Times New Roman" w:hAnsi="Times New Roman"/>
          <w:b/>
          <w:color w:val="auto"/>
          <w:sz w:val="28"/>
          <w:szCs w:val="28"/>
          <w:lang w:val="en-GB"/>
        </w:rPr>
        <w:t xml:space="preserve">Diversity policy </w:t>
      </w:r>
    </w:p>
    <w:p w:rsidR="00715599" w:rsidRPr="00715599" w:rsidRDefault="00715599" w:rsidP="00715599">
      <w:pPr>
        <w:ind w:left="0"/>
        <w:rPr>
          <w:rFonts w:ascii="Times New Roman" w:hAnsi="Times New Roman"/>
          <w:color w:val="auto"/>
          <w:sz w:val="28"/>
          <w:szCs w:val="28"/>
        </w:rPr>
      </w:pPr>
      <w:r w:rsidRPr="00715599">
        <w:rPr>
          <w:rFonts w:ascii="Times New Roman" w:hAnsi="Times New Roman"/>
          <w:color w:val="auto"/>
          <w:sz w:val="28"/>
          <w:szCs w:val="28"/>
          <w:lang w:val="en-GB"/>
        </w:rPr>
        <w:t xml:space="preserve">We have proved so many times in these 15 years that one of our </w:t>
      </w:r>
      <w:r w:rsidR="007F24E3" w:rsidRPr="00715599">
        <w:rPr>
          <w:rFonts w:ascii="Times New Roman" w:hAnsi="Times New Roman"/>
          <w:color w:val="auto"/>
          <w:sz w:val="28"/>
          <w:szCs w:val="28"/>
          <w:lang w:val="en-GB"/>
        </w:rPr>
        <w:t>focus</w:t>
      </w:r>
      <w:r w:rsidRPr="00715599">
        <w:rPr>
          <w:rFonts w:ascii="Times New Roman" w:hAnsi="Times New Roman"/>
          <w:color w:val="auto"/>
          <w:sz w:val="28"/>
          <w:szCs w:val="28"/>
          <w:lang w:val="en-GB"/>
        </w:rPr>
        <w:t xml:space="preserve"> is diversity. Instead of writing</w:t>
      </w:r>
      <w:r w:rsidR="007F24E3">
        <w:rPr>
          <w:rFonts w:ascii="Times New Roman" w:hAnsi="Times New Roman"/>
          <w:color w:val="auto"/>
          <w:sz w:val="28"/>
          <w:szCs w:val="28"/>
          <w:lang w:val="en-GB"/>
        </w:rPr>
        <w:t xml:space="preserve"> what we have done, in attach. Y</w:t>
      </w:r>
      <w:bookmarkStart w:id="0" w:name="_GoBack"/>
      <w:bookmarkEnd w:id="0"/>
      <w:r w:rsidRPr="00715599">
        <w:rPr>
          <w:rFonts w:ascii="Times New Roman" w:hAnsi="Times New Roman"/>
          <w:color w:val="auto"/>
          <w:sz w:val="28"/>
          <w:szCs w:val="28"/>
          <w:lang w:val="en-GB"/>
        </w:rPr>
        <w:t xml:space="preserve">ou will find couple of awards and community </w:t>
      </w:r>
      <w:proofErr w:type="gramStart"/>
      <w:r w:rsidRPr="00715599">
        <w:rPr>
          <w:rFonts w:ascii="Times New Roman" w:hAnsi="Times New Roman"/>
          <w:color w:val="auto"/>
          <w:sz w:val="28"/>
          <w:szCs w:val="28"/>
          <w:lang w:val="en-GB"/>
        </w:rPr>
        <w:t>recognition which</w:t>
      </w:r>
      <w:proofErr w:type="gramEnd"/>
      <w:r w:rsidRPr="00715599">
        <w:rPr>
          <w:rFonts w:ascii="Times New Roman" w:hAnsi="Times New Roman"/>
          <w:color w:val="auto"/>
          <w:sz w:val="28"/>
          <w:szCs w:val="28"/>
          <w:lang w:val="en-GB"/>
        </w:rPr>
        <w:t xml:space="preserve"> speaks clearly when it comes to </w:t>
      </w:r>
      <w:proofErr w:type="spellStart"/>
      <w:r w:rsidRPr="00715599">
        <w:rPr>
          <w:rFonts w:ascii="Times New Roman" w:hAnsi="Times New Roman"/>
          <w:color w:val="auto"/>
          <w:sz w:val="28"/>
          <w:szCs w:val="28"/>
          <w:lang w:val="en-GB"/>
        </w:rPr>
        <w:t>Gracija</w:t>
      </w:r>
      <w:proofErr w:type="spellEnd"/>
      <w:r w:rsidRPr="00715599">
        <w:rPr>
          <w:rFonts w:ascii="Times New Roman" w:hAnsi="Times New Roman"/>
          <w:color w:val="auto"/>
          <w:sz w:val="28"/>
          <w:szCs w:val="28"/>
          <w:lang w:val="en-GB"/>
        </w:rPr>
        <w:t xml:space="preserve"> diversity policy (in past years we carefully build magazine image as socially responsible and diversity oriented media outlet). Privacy policy is also clear: as we do our best to protect people who are part of our articles (example: violence victims </w:t>
      </w:r>
      <w:proofErr w:type="gramStart"/>
      <w:r w:rsidRPr="00715599">
        <w:rPr>
          <w:rFonts w:ascii="Times New Roman" w:hAnsi="Times New Roman"/>
          <w:color w:val="auto"/>
          <w:sz w:val="28"/>
          <w:szCs w:val="28"/>
          <w:lang w:val="en-GB"/>
        </w:rPr>
        <w:t>are carefully protected</w:t>
      </w:r>
      <w:proofErr w:type="gramEnd"/>
      <w:r w:rsidRPr="00715599">
        <w:rPr>
          <w:rFonts w:ascii="Times New Roman" w:hAnsi="Times New Roman"/>
          <w:color w:val="auto"/>
          <w:sz w:val="28"/>
          <w:szCs w:val="28"/>
          <w:lang w:val="en-GB"/>
        </w:rPr>
        <w:t xml:space="preserve"> so no one can reveal their identity) we handle our audience in the same way: </w:t>
      </w:r>
      <w:r w:rsidRPr="00715599">
        <w:rPr>
          <w:rFonts w:ascii="Times New Roman" w:hAnsi="Times New Roman"/>
          <w:color w:val="auto"/>
          <w:sz w:val="28"/>
          <w:szCs w:val="28"/>
        </w:rPr>
        <w:t>when our readers use our online platforms, they can be sure that any given information will not be misused. We understand this is a big responsibility and work hard to protect your information and put you in control.</w:t>
      </w:r>
    </w:p>
    <w:p w:rsidR="00715599" w:rsidRPr="00715599" w:rsidRDefault="00715599" w:rsidP="00715599">
      <w:pPr>
        <w:ind w:left="0"/>
        <w:rPr>
          <w:rFonts w:ascii="Times New Roman" w:hAnsi="Times New Roman"/>
          <w:color w:val="auto"/>
          <w:sz w:val="28"/>
          <w:szCs w:val="28"/>
        </w:rPr>
      </w:pPr>
    </w:p>
    <w:p w:rsidR="00715599" w:rsidRPr="003F6F09" w:rsidRDefault="00715599" w:rsidP="00715599">
      <w:pPr>
        <w:rPr>
          <w:sz w:val="36"/>
          <w:szCs w:val="36"/>
        </w:rPr>
      </w:pPr>
    </w:p>
    <w:p w:rsidR="00715599" w:rsidRPr="00BE3B14" w:rsidRDefault="00715599" w:rsidP="00715599">
      <w:pPr>
        <w:pStyle w:val="NormalWeb"/>
        <w:shd w:val="clear" w:color="auto" w:fill="FFFFFF"/>
        <w:rPr>
          <w:lang w:val="en-US"/>
        </w:rPr>
      </w:pPr>
    </w:p>
    <w:p w:rsidR="00D95FD9" w:rsidRDefault="00D95FD9"/>
    <w:sectPr w:rsidR="00D95FD9" w:rsidSect="00350FB0">
      <w:footerReference w:type="default" r:id="rId6"/>
      <w:headerReference w:type="first" r:id="rId7"/>
      <w:footerReference w:type="first" r:id="rId8"/>
      <w:pgSz w:w="12240" w:h="15840" w:code="1"/>
      <w:pgMar w:top="1530" w:right="1350" w:bottom="1440" w:left="1440" w:header="879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8C" w:rsidRDefault="009230EC" w:rsidP="008E755D">
    <w:pPr>
      <w:pStyle w:val="Footer"/>
      <w:spacing w:after="0" w:line="240" w:lineRule="auto"/>
      <w:ind w:left="0"/>
      <w:jc w:val="center"/>
      <w:rPr>
        <w:b/>
        <w:sz w:val="14"/>
        <w:szCs w:val="14"/>
      </w:rPr>
    </w:pPr>
    <w:r w:rsidRPr="00534E8C">
      <w:rPr>
        <w:b/>
        <w:lang w:val="hr-HR"/>
      </w:rPr>
      <w:t xml:space="preserve">GRACIJA PRESS </w:t>
    </w:r>
    <w:r>
      <w:rPr>
        <w:b/>
        <w:lang w:val="hr-HR"/>
      </w:rPr>
      <w:t xml:space="preserve">d.o.o. Sarajevo, </w:t>
    </w:r>
    <w:proofErr w:type="spellStart"/>
    <w:r>
      <w:rPr>
        <w:b/>
        <w:lang w:val="hr-HR"/>
      </w:rPr>
      <w:t>Skenderpašina</w:t>
    </w:r>
    <w:proofErr w:type="spellEnd"/>
    <w:r>
      <w:rPr>
        <w:b/>
        <w:lang w:val="hr-HR"/>
      </w:rPr>
      <w:t xml:space="preserve"> 4</w:t>
    </w:r>
    <w:r w:rsidRPr="00534E8C">
      <w:rPr>
        <w:b/>
        <w:lang w:val="hr-HR"/>
      </w:rPr>
      <w:t>; Tel.: +387 33 261 710, Fax: +387 33 261 711,</w:t>
    </w:r>
  </w:p>
  <w:p w:rsidR="00534E8C" w:rsidRPr="00534E8C" w:rsidRDefault="009230EC" w:rsidP="008E755D">
    <w:pPr>
      <w:pStyle w:val="Footer"/>
      <w:spacing w:after="0" w:line="240" w:lineRule="auto"/>
      <w:ind w:left="-720" w:right="-1350"/>
      <w:jc w:val="center"/>
      <w:rPr>
        <w:b/>
        <w:sz w:val="16"/>
        <w:szCs w:val="16"/>
      </w:rPr>
    </w:pPr>
    <w:r w:rsidRPr="00534E8C">
      <w:rPr>
        <w:b/>
        <w:sz w:val="16"/>
        <w:szCs w:val="16"/>
      </w:rPr>
      <w:t xml:space="preserve"> </w:t>
    </w:r>
    <w:proofErr w:type="spellStart"/>
    <w:r w:rsidRPr="00534E8C">
      <w:rPr>
        <w:b/>
        <w:sz w:val="16"/>
        <w:szCs w:val="16"/>
      </w:rPr>
      <w:t>Kon</w:t>
    </w:r>
    <w:r w:rsidRPr="00534E8C">
      <w:rPr>
        <w:b/>
        <w:sz w:val="16"/>
        <w:szCs w:val="16"/>
      </w:rPr>
      <w:t>takti</w:t>
    </w:r>
    <w:proofErr w:type="spellEnd"/>
    <w:r w:rsidRPr="00534E8C">
      <w:rPr>
        <w:b/>
        <w:sz w:val="16"/>
        <w:szCs w:val="16"/>
      </w:rPr>
      <w:t xml:space="preserve">: </w:t>
    </w:r>
    <w:r>
      <w:rPr>
        <w:b/>
        <w:sz w:val="16"/>
        <w:szCs w:val="16"/>
      </w:rPr>
      <w:t>Belma Pećanin GSM + 387 61 172 020</w:t>
    </w:r>
    <w:r w:rsidRPr="00534E8C">
      <w:rPr>
        <w:b/>
        <w:sz w:val="16"/>
        <w:szCs w:val="16"/>
      </w:rPr>
      <w:t>,</w:t>
    </w:r>
    <w:r w:rsidRPr="00534E8C">
      <w:rPr>
        <w:b/>
        <w:sz w:val="16"/>
        <w:szCs w:val="16"/>
        <w:lang w:val="hr-HR"/>
      </w:rPr>
      <w:t xml:space="preserve"> e-mail: </w:t>
    </w:r>
    <w:hyperlink r:id="rId1" w:history="1">
      <w:r w:rsidRPr="00C42F9F">
        <w:rPr>
          <w:rStyle w:val="Hyperlink"/>
          <w:b/>
          <w:sz w:val="16"/>
          <w:szCs w:val="16"/>
          <w:lang w:val="hr-HR"/>
        </w:rPr>
        <w:t>belma</w:t>
      </w:r>
      <w:r w:rsidRPr="00C42F9F">
        <w:rPr>
          <w:rStyle w:val="Hyperlink"/>
          <w:b/>
          <w:sz w:val="16"/>
          <w:szCs w:val="16"/>
        </w:rPr>
        <w:t>@gracija.ba</w:t>
      </w:r>
    </w:hyperlink>
    <w:r w:rsidRPr="00534E8C">
      <w:rPr>
        <w:b/>
        <w:sz w:val="16"/>
        <w:szCs w:val="16"/>
        <w:lang w:val="hr-HR"/>
      </w:rPr>
      <w:t>,</w:t>
    </w:r>
    <w:r w:rsidRPr="00534E8C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Almir </w:t>
    </w:r>
    <w:proofErr w:type="spellStart"/>
    <w:r>
      <w:rPr>
        <w:b/>
        <w:sz w:val="16"/>
        <w:szCs w:val="16"/>
      </w:rPr>
      <w:t>Tahirović</w:t>
    </w:r>
    <w:proofErr w:type="spellEnd"/>
    <w:r>
      <w:rPr>
        <w:b/>
        <w:sz w:val="16"/>
        <w:szCs w:val="16"/>
      </w:rPr>
      <w:t xml:space="preserve"> GSM + 387 62 342 731</w:t>
    </w:r>
    <w:r w:rsidRPr="00534E8C">
      <w:rPr>
        <w:b/>
        <w:sz w:val="16"/>
        <w:szCs w:val="16"/>
      </w:rPr>
      <w:t xml:space="preserve"> </w:t>
    </w:r>
    <w:r w:rsidRPr="00534E8C">
      <w:rPr>
        <w:b/>
        <w:sz w:val="16"/>
        <w:szCs w:val="16"/>
        <w:lang w:val="hr-HR"/>
      </w:rPr>
      <w:t xml:space="preserve">e-mail: </w:t>
    </w:r>
    <w:hyperlink r:id="rId2" w:history="1">
      <w:r w:rsidRPr="00C42F9F">
        <w:rPr>
          <w:rStyle w:val="Hyperlink"/>
          <w:b/>
          <w:sz w:val="16"/>
          <w:szCs w:val="16"/>
          <w:lang w:val="hr-HR"/>
        </w:rPr>
        <w:t>almir.tahirovic</w:t>
      </w:r>
      <w:r w:rsidRPr="00C42F9F">
        <w:rPr>
          <w:rStyle w:val="Hyperlink"/>
          <w:b/>
          <w:sz w:val="16"/>
          <w:szCs w:val="16"/>
        </w:rPr>
        <w:t>@gracija.ba</w:t>
      </w:r>
    </w:hyperlink>
    <w:r w:rsidRPr="00534E8C">
      <w:rPr>
        <w:b/>
        <w:sz w:val="16"/>
        <w:szCs w:val="16"/>
        <w:lang w:val="hr-HR"/>
      </w:rPr>
      <w:t>,</w:t>
    </w:r>
  </w:p>
  <w:p w:rsidR="00E2501D" w:rsidRDefault="009230EC" w:rsidP="00E2501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C2" w:rsidRDefault="009230EC"/>
  <w:p w:rsidR="00CF16C2" w:rsidRDefault="009230E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3B" w:rsidRDefault="009230EC" w:rsidP="009E7782"/>
  <w:p w:rsidR="00BD213B" w:rsidRDefault="009230EC" w:rsidP="009E77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9"/>
    <w:rsid w:val="00103B02"/>
    <w:rsid w:val="00715599"/>
    <w:rsid w:val="007F24E3"/>
    <w:rsid w:val="009230EC"/>
    <w:rsid w:val="00D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D391D-89FA-4209-872C-BE05FCD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99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rsid w:val="00715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5599"/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Hyperlink">
    <w:name w:val="Hyperlink"/>
    <w:unhideWhenUsed/>
    <w:rsid w:val="0071559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1559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15599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mir.tahirovic@gracija.ba" TargetMode="External"/><Relationship Id="rId1" Type="http://schemas.openxmlformats.org/officeDocument/2006/relationships/hyperlink" Target="mailto:belma@gracij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2020-04-23T14:30:00Z</dcterms:created>
  <dcterms:modified xsi:type="dcterms:W3CDTF">2020-04-24T11:35:00Z</dcterms:modified>
</cp:coreProperties>
</file>